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7E30" w:rsidRDefault="00907E30" w:rsidP="00C6035F">
      <w:pPr>
        <w:rPr>
          <w:rFonts w:ascii="Franklin Gothic Heavy" w:hAnsi="Franklin Gothic Heavy"/>
          <w:sz w:val="28"/>
          <w:szCs w:val="28"/>
        </w:rPr>
      </w:pPr>
      <w:r w:rsidRPr="00907E30">
        <w:rPr>
          <w:rFonts w:ascii="Franklin Gothic Heavy" w:hAnsi="Franklin Gothic Heavy"/>
          <w:sz w:val="28"/>
          <w:szCs w:val="28"/>
        </w:rPr>
        <w:t>Sample Specification – FLEX-TEND®</w:t>
      </w:r>
    </w:p>
    <w:p w:rsidR="00907E30" w:rsidRPr="00907E30" w:rsidRDefault="00907E30" w:rsidP="00C6035F">
      <w:pPr>
        <w:rPr>
          <w:rFonts w:ascii="Franklin Gothic Heavy" w:hAnsi="Franklin Gothic Heavy"/>
          <w:sz w:val="28"/>
          <w:szCs w:val="28"/>
        </w:rPr>
      </w:pPr>
    </w:p>
    <w:p w:rsidR="00E449A7"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Flexible expansion joints shall be installed in the locations indicated on the drawings and shall be manufactured of ductile iron conforming to</w:t>
      </w:r>
      <w:bookmarkStart w:id="0" w:name="_GoBack"/>
      <w:bookmarkEnd w:id="0"/>
      <w:r w:rsidRPr="00907E30">
        <w:rPr>
          <w:rFonts w:ascii="Franklin Gothic Book" w:hAnsi="Franklin Gothic Book"/>
        </w:rPr>
        <w:t xml:space="preserve"> the material requirements of ASTM A536 and ANSI/AWWA C153/A21.53. Foundry certification of material shall be readily available upon request.</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 xml:space="preserve">Each flexible expansion joint shall be pressure tested prior to shipment against its own restraint to a minimum of 350 psi (250 psi for flexible expansion joints 2 inch and </w:t>
      </w:r>
      <w:proofErr w:type="gramStart"/>
      <w:r w:rsidRPr="00907E30">
        <w:rPr>
          <w:rFonts w:ascii="Franklin Gothic Book" w:hAnsi="Franklin Gothic Book"/>
        </w:rPr>
        <w:t>30 inch</w:t>
      </w:r>
      <w:proofErr w:type="gramEnd"/>
      <w:r w:rsidRPr="00907E30">
        <w:rPr>
          <w:rFonts w:ascii="Franklin Gothic Book" w:hAnsi="Franklin Gothic Book"/>
        </w:rPr>
        <w:t xml:space="preserve"> diameter and larger.) A minimum 2:1 safety factor, determined from the published pressure rating, shall apply. Factory Mutual Approval for the 3 </w:t>
      </w:r>
      <w:proofErr w:type="gramStart"/>
      <w:r w:rsidRPr="00907E30">
        <w:rPr>
          <w:rFonts w:ascii="Franklin Gothic Book" w:hAnsi="Franklin Gothic Book"/>
        </w:rPr>
        <w:t>inch</w:t>
      </w:r>
      <w:proofErr w:type="gramEnd"/>
      <w:r w:rsidRPr="00907E30">
        <w:rPr>
          <w:rFonts w:ascii="Franklin Gothic Book" w:hAnsi="Franklin Gothic Book"/>
        </w:rPr>
        <w:t xml:space="preserve"> through 12 inch sizes is required.</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Each flexible expansion joint shall consist of an expansion joint designed and cast as an integral part of a ball and socket type flexible joint, having a minimum per ball deflection of: 20º, 2” -  12”; 15º, 14” - 36”; 12º, 42”-48” and 4-inches minimum expansion. Additional expansion sleeves shall be available and easily added or removed at the factory or in the field. Both standardized mechanical joint and flange end connections shall be available.</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All internal surfaces (wetted parts) shall be lined with a minimum of 15 mils of fusion bonded epoxy conforming to the applicable requirements of ANSI/AWWA C213. Sealing gaskets shall be constructed of EPDM. The coating shall meet ANSI/NSF-61.</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Exterior surfaces shall be coated with a minimum of 6 mils of fusion bonded epoxy conforming to the applicable requirements of ANSI/AWWA C116/A21.16.</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Appropriately sized polyethylene sleeves, meeting ANSI/AWWA C105/A21.5, shall be included for direct buried applications.</w:t>
      </w: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ind w:left="270" w:hanging="360"/>
        <w:rPr>
          <w:rFonts w:ascii="Franklin Gothic Book" w:hAnsi="Franklin Gothic Book"/>
        </w:rPr>
      </w:pPr>
    </w:p>
    <w:p w:rsidR="00C6035F" w:rsidRPr="00907E30" w:rsidRDefault="00C6035F" w:rsidP="00C6035F">
      <w:pPr>
        <w:pStyle w:val="ListParagraph"/>
        <w:numPr>
          <w:ilvl w:val="0"/>
          <w:numId w:val="10"/>
        </w:numPr>
        <w:ind w:left="270"/>
        <w:rPr>
          <w:rFonts w:ascii="Franklin Gothic Book" w:hAnsi="Franklin Gothic Book"/>
        </w:rPr>
      </w:pPr>
      <w:r w:rsidRPr="00907E30">
        <w:rPr>
          <w:rFonts w:ascii="Franklin Gothic Book" w:hAnsi="Franklin Gothic Book"/>
        </w:rPr>
        <w:t>Manufacturer’s certification of compliance to the above standards and requirements shall be readily available upon request. The purchaser (or owner) shall reserve the right to inspect the manufacturer’s facility for compliance. All flexible expansion joints shall be FLEX-TEND as manufactured by EBAA Iron, INC. Eastland, TX., U.S.A.</w:t>
      </w:r>
    </w:p>
    <w:p w:rsidR="00C6035F" w:rsidRPr="00907E30" w:rsidRDefault="00C6035F" w:rsidP="00C6035F">
      <w:pPr>
        <w:ind w:left="270" w:hanging="360"/>
        <w:rPr>
          <w:rFonts w:ascii="Franklin Gothic Book" w:hAnsi="Franklin Gothic Book"/>
        </w:rPr>
      </w:pPr>
    </w:p>
    <w:p w:rsidR="00C6035F" w:rsidRPr="00907E30" w:rsidRDefault="00C6035F" w:rsidP="00C6035F">
      <w:pPr>
        <w:rPr>
          <w:rFonts w:ascii="Franklin Gothic Book" w:hAnsi="Franklin Gothic Book"/>
        </w:rPr>
      </w:pPr>
      <w:r w:rsidRPr="00907E30">
        <w:rPr>
          <w:rFonts w:ascii="Franklin Gothic Book" w:hAnsi="Franklin Gothic Book"/>
        </w:rPr>
        <w:t xml:space="preserve">A Microsoft Word Doc Version of this specification is available at </w:t>
      </w:r>
      <w:hyperlink r:id="rId7" w:history="1">
        <w:r w:rsidRPr="00907E30">
          <w:rPr>
            <w:rStyle w:val="Hyperlink"/>
            <w:rFonts w:ascii="Franklin Gothic Book" w:hAnsi="Franklin Gothic Book"/>
          </w:rPr>
          <w:t>www.ebaa.com</w:t>
        </w:r>
      </w:hyperlink>
      <w:r w:rsidRPr="00907E30">
        <w:rPr>
          <w:rFonts w:ascii="Franklin Gothic Book" w:hAnsi="Franklin Gothic Book"/>
        </w:rPr>
        <w:t>.</w:t>
      </w:r>
    </w:p>
    <w:p w:rsidR="00C6035F" w:rsidRPr="00907E30" w:rsidRDefault="00C6035F" w:rsidP="00C6035F">
      <w:pPr>
        <w:rPr>
          <w:rFonts w:ascii="Franklin Gothic Book" w:hAnsi="Franklin Gothic Book"/>
        </w:rPr>
      </w:pPr>
    </w:p>
    <w:sectPr w:rsidR="00C6035F" w:rsidRPr="00907E30" w:rsidSect="00C6035F">
      <w:headerReference w:type="default" r:id="rId8"/>
      <w:footerReference w:type="default" r:id="rId9"/>
      <w:pgSz w:w="12240" w:h="15840"/>
      <w:pgMar w:top="2880" w:right="1800" w:bottom="1440"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D58" w:rsidRPr="00F53243" w:rsidRDefault="008C6D58">
      <w:pPr>
        <w:rPr>
          <w:sz w:val="20"/>
          <w:szCs w:val="20"/>
        </w:rPr>
      </w:pPr>
      <w:r w:rsidRPr="00F53243">
        <w:rPr>
          <w:sz w:val="20"/>
          <w:szCs w:val="20"/>
        </w:rPr>
        <w:separator/>
      </w:r>
    </w:p>
  </w:endnote>
  <w:endnote w:type="continuationSeparator" w:id="0">
    <w:p w:rsidR="008C6D58" w:rsidRPr="00F53243" w:rsidRDefault="008C6D58">
      <w:pPr>
        <w:rPr>
          <w:sz w:val="20"/>
          <w:szCs w:val="20"/>
        </w:rPr>
      </w:pPr>
      <w:r w:rsidRPr="00F53243">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70E" w:rsidRPr="00F53243" w:rsidRDefault="00FE470E" w:rsidP="00FE470E">
    <w:pPr>
      <w:autoSpaceDE w:val="0"/>
      <w:autoSpaceDN w:val="0"/>
      <w:adjustRightInd w:val="0"/>
      <w:jc w:val="center"/>
      <w:rPr>
        <w:rFonts w:ascii="Arial" w:hAnsi="Arial" w:cs="Arial"/>
        <w:b/>
        <w:sz w:val="18"/>
        <w:szCs w:val="18"/>
      </w:rPr>
    </w:pPr>
    <w:r w:rsidRPr="00F53243">
      <w:rPr>
        <w:rFonts w:ascii="Arial" w:hAnsi="Arial" w:cs="Arial"/>
        <w:b/>
        <w:sz w:val="18"/>
        <w:szCs w:val="18"/>
      </w:rPr>
      <w:t xml:space="preserve">EBAA IRON, INC. ● P.O. Box 877 ● Eastland, </w:t>
    </w:r>
    <w:smartTag w:uri="urn:schemas-microsoft-com:office:smarttags" w:element="place">
      <w:smartTag w:uri="urn:schemas-microsoft-com:office:smarttags" w:element="State">
        <w:r w:rsidRPr="00F53243">
          <w:rPr>
            <w:rFonts w:ascii="Arial" w:hAnsi="Arial" w:cs="Arial"/>
            <w:b/>
            <w:sz w:val="18"/>
            <w:szCs w:val="18"/>
          </w:rPr>
          <w:t>Texas</w:t>
        </w:r>
      </w:smartTag>
    </w:smartTag>
    <w:r w:rsidRPr="00F53243">
      <w:rPr>
        <w:rFonts w:ascii="Arial" w:hAnsi="Arial" w:cs="Arial"/>
        <w:b/>
        <w:sz w:val="18"/>
        <w:szCs w:val="18"/>
      </w:rPr>
      <w:t xml:space="preserve"> 76448 ● contact@ebaa.com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D58" w:rsidRPr="00F53243" w:rsidRDefault="008C6D58">
      <w:pPr>
        <w:rPr>
          <w:sz w:val="20"/>
          <w:szCs w:val="20"/>
        </w:rPr>
      </w:pPr>
      <w:r w:rsidRPr="00F53243">
        <w:rPr>
          <w:sz w:val="20"/>
          <w:szCs w:val="20"/>
        </w:rPr>
        <w:separator/>
      </w:r>
    </w:p>
  </w:footnote>
  <w:footnote w:type="continuationSeparator" w:id="0">
    <w:p w:rsidR="008C6D58" w:rsidRPr="00F53243" w:rsidRDefault="008C6D58">
      <w:pPr>
        <w:rPr>
          <w:sz w:val="20"/>
          <w:szCs w:val="20"/>
        </w:rPr>
      </w:pPr>
      <w:r w:rsidRPr="00F53243">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70E" w:rsidRPr="00F53243" w:rsidRDefault="00A42732" w:rsidP="00FE470E">
    <w:pPr>
      <w:pStyle w:val="Header"/>
      <w:jc w:val="right"/>
      <w:rPr>
        <w:rFonts w:ascii="Arial" w:hAnsi="Arial" w:cs="Arial"/>
        <w:b/>
        <w:sz w:val="20"/>
        <w:szCs w:val="20"/>
      </w:rPr>
    </w:pPr>
    <w:r w:rsidRPr="00F53243">
      <w:rPr>
        <w:rFonts w:ascii="Arial" w:hAnsi="Arial" w:cs="Arial"/>
        <w:b/>
        <w:noProof/>
        <w:sz w:val="20"/>
        <w:szCs w:val="20"/>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1371600" cy="758825"/>
          <wp:effectExtent l="0" t="0" r="0" b="0"/>
          <wp:wrapSquare wrapText="bothSides"/>
          <wp:docPr id="1" name="Picture 1" descr="EBAA Logo w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AA Logo w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E470E" w:rsidRPr="00F53243">
      <w:rPr>
        <w:rFonts w:ascii="Arial" w:hAnsi="Arial" w:cs="Arial"/>
        <w:b/>
        <w:sz w:val="20"/>
        <w:szCs w:val="20"/>
      </w:rPr>
      <w:t>Wats: (800) 633-9190</w:t>
    </w:r>
  </w:p>
  <w:p w:rsidR="00FE470E" w:rsidRPr="00F53243" w:rsidRDefault="00FE470E" w:rsidP="00FE470E">
    <w:pPr>
      <w:pStyle w:val="Header"/>
      <w:jc w:val="right"/>
      <w:rPr>
        <w:rFonts w:ascii="Arial" w:hAnsi="Arial" w:cs="Arial"/>
        <w:b/>
        <w:sz w:val="20"/>
        <w:szCs w:val="20"/>
      </w:rPr>
    </w:pPr>
    <w:r w:rsidRPr="00F53243">
      <w:rPr>
        <w:rFonts w:ascii="Arial" w:hAnsi="Arial" w:cs="Arial"/>
        <w:b/>
        <w:sz w:val="20"/>
        <w:szCs w:val="20"/>
      </w:rPr>
      <w:t>Phone: (254) 629-1737</w:t>
    </w:r>
  </w:p>
  <w:p w:rsidR="00FE470E" w:rsidRDefault="00FE470E" w:rsidP="00FE470E">
    <w:pPr>
      <w:pStyle w:val="Header"/>
      <w:jc w:val="right"/>
      <w:rPr>
        <w:rFonts w:ascii="Arial" w:hAnsi="Arial" w:cs="Arial"/>
        <w:b/>
        <w:sz w:val="20"/>
        <w:szCs w:val="20"/>
      </w:rPr>
    </w:pPr>
    <w:r w:rsidRPr="00F53243">
      <w:rPr>
        <w:rFonts w:ascii="Arial" w:hAnsi="Arial" w:cs="Arial"/>
        <w:b/>
        <w:sz w:val="20"/>
        <w:szCs w:val="20"/>
      </w:rPr>
      <w:t>Fax: (254) 629-2910</w:t>
    </w:r>
  </w:p>
  <w:p w:rsidR="006919AB" w:rsidRPr="006919AB" w:rsidRDefault="006919AB" w:rsidP="006919AB">
    <w:pPr>
      <w:pStyle w:val="Heading1"/>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F1333"/>
    <w:multiLevelType w:val="hybridMultilevel"/>
    <w:tmpl w:val="A4FCE5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C58009C"/>
    <w:multiLevelType w:val="hybridMultilevel"/>
    <w:tmpl w:val="1CEA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6C224D"/>
    <w:multiLevelType w:val="hybridMultilevel"/>
    <w:tmpl w:val="A3489D2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01B2722"/>
    <w:multiLevelType w:val="hybridMultilevel"/>
    <w:tmpl w:val="E564A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12277B"/>
    <w:multiLevelType w:val="hybridMultilevel"/>
    <w:tmpl w:val="9DCE92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167FE3"/>
    <w:multiLevelType w:val="hybridMultilevel"/>
    <w:tmpl w:val="E0FCE1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9B1120"/>
    <w:multiLevelType w:val="hybridMultilevel"/>
    <w:tmpl w:val="8A5A44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7D0484"/>
    <w:multiLevelType w:val="hybridMultilevel"/>
    <w:tmpl w:val="ED462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F36CDE"/>
    <w:multiLevelType w:val="hybridMultilevel"/>
    <w:tmpl w:val="0B425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616FB"/>
    <w:multiLevelType w:val="hybridMultilevel"/>
    <w:tmpl w:val="825C905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0"/>
  </w:num>
  <w:num w:numId="4">
    <w:abstractNumId w:val="4"/>
  </w:num>
  <w:num w:numId="5">
    <w:abstractNumId w:val="6"/>
  </w:num>
  <w:num w:numId="6">
    <w:abstractNumId w:val="8"/>
  </w:num>
  <w:num w:numId="7">
    <w:abstractNumId w:val="3"/>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A3C"/>
    <w:rsid w:val="001070FB"/>
    <w:rsid w:val="00124BCD"/>
    <w:rsid w:val="00141FAB"/>
    <w:rsid w:val="001511FF"/>
    <w:rsid w:val="00184517"/>
    <w:rsid w:val="001A7993"/>
    <w:rsid w:val="001C56CF"/>
    <w:rsid w:val="001F3371"/>
    <w:rsid w:val="00264A59"/>
    <w:rsid w:val="0038233E"/>
    <w:rsid w:val="003873F7"/>
    <w:rsid w:val="003925C2"/>
    <w:rsid w:val="003B116B"/>
    <w:rsid w:val="003F6F92"/>
    <w:rsid w:val="0041119A"/>
    <w:rsid w:val="00415BA2"/>
    <w:rsid w:val="00420200"/>
    <w:rsid w:val="004366DD"/>
    <w:rsid w:val="004A052D"/>
    <w:rsid w:val="004F64BD"/>
    <w:rsid w:val="005231FE"/>
    <w:rsid w:val="0054023D"/>
    <w:rsid w:val="00546010"/>
    <w:rsid w:val="00560A3C"/>
    <w:rsid w:val="00591282"/>
    <w:rsid w:val="00614E0E"/>
    <w:rsid w:val="0065766D"/>
    <w:rsid w:val="006913DD"/>
    <w:rsid w:val="006919AB"/>
    <w:rsid w:val="00697A3E"/>
    <w:rsid w:val="00727E41"/>
    <w:rsid w:val="007313AB"/>
    <w:rsid w:val="00737402"/>
    <w:rsid w:val="00740084"/>
    <w:rsid w:val="007D7620"/>
    <w:rsid w:val="00805DE4"/>
    <w:rsid w:val="0081796F"/>
    <w:rsid w:val="00832E57"/>
    <w:rsid w:val="00847006"/>
    <w:rsid w:val="00875212"/>
    <w:rsid w:val="00875F14"/>
    <w:rsid w:val="00881CCF"/>
    <w:rsid w:val="00882EA1"/>
    <w:rsid w:val="008C6D58"/>
    <w:rsid w:val="008E423D"/>
    <w:rsid w:val="00907E30"/>
    <w:rsid w:val="00931E86"/>
    <w:rsid w:val="00960ECA"/>
    <w:rsid w:val="00967C54"/>
    <w:rsid w:val="009E0B49"/>
    <w:rsid w:val="00A42732"/>
    <w:rsid w:val="00A5242D"/>
    <w:rsid w:val="00A829AC"/>
    <w:rsid w:val="00AE450C"/>
    <w:rsid w:val="00B03AE1"/>
    <w:rsid w:val="00B3237C"/>
    <w:rsid w:val="00B35B39"/>
    <w:rsid w:val="00C00D1F"/>
    <w:rsid w:val="00C01BA3"/>
    <w:rsid w:val="00C6035F"/>
    <w:rsid w:val="00C72506"/>
    <w:rsid w:val="00CD1047"/>
    <w:rsid w:val="00D11440"/>
    <w:rsid w:val="00D317CD"/>
    <w:rsid w:val="00D4376C"/>
    <w:rsid w:val="00D510A8"/>
    <w:rsid w:val="00D85884"/>
    <w:rsid w:val="00D91131"/>
    <w:rsid w:val="00D955B6"/>
    <w:rsid w:val="00DE7EF8"/>
    <w:rsid w:val="00E304AF"/>
    <w:rsid w:val="00E449A7"/>
    <w:rsid w:val="00E83B4C"/>
    <w:rsid w:val="00ED2F92"/>
    <w:rsid w:val="00F04563"/>
    <w:rsid w:val="00F4369B"/>
    <w:rsid w:val="00F53243"/>
    <w:rsid w:val="00F720AE"/>
    <w:rsid w:val="00FA174C"/>
    <w:rsid w:val="00FA1EDD"/>
    <w:rsid w:val="00FA75F2"/>
    <w:rsid w:val="00FE0A97"/>
    <w:rsid w:val="00FE470E"/>
    <w:rsid w:val="00FF4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14:docId w14:val="43DA6DDB"/>
  <w15:chartTrackingRefBased/>
  <w15:docId w15:val="{D2C28034-D08A-4FBC-B9EE-FD4AE457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174C"/>
    <w:rPr>
      <w:sz w:val="24"/>
      <w:szCs w:val="24"/>
    </w:rPr>
  </w:style>
  <w:style w:type="paragraph" w:styleId="Heading1">
    <w:name w:val="heading 1"/>
    <w:basedOn w:val="Normal"/>
    <w:next w:val="Normal"/>
    <w:link w:val="Heading1Char"/>
    <w:qFormat/>
    <w:rsid w:val="006919AB"/>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70E"/>
    <w:pPr>
      <w:tabs>
        <w:tab w:val="center" w:pos="4320"/>
        <w:tab w:val="right" w:pos="8640"/>
      </w:tabs>
    </w:pPr>
  </w:style>
  <w:style w:type="paragraph" w:styleId="Footer">
    <w:name w:val="footer"/>
    <w:basedOn w:val="Normal"/>
    <w:rsid w:val="00FE470E"/>
    <w:pPr>
      <w:tabs>
        <w:tab w:val="center" w:pos="4320"/>
        <w:tab w:val="right" w:pos="8640"/>
      </w:tabs>
    </w:pPr>
  </w:style>
  <w:style w:type="character" w:styleId="Hyperlink">
    <w:name w:val="Hyperlink"/>
    <w:rsid w:val="003925C2"/>
    <w:rPr>
      <w:color w:val="0000FF"/>
      <w:u w:val="single"/>
    </w:rPr>
  </w:style>
  <w:style w:type="character" w:styleId="FollowedHyperlink">
    <w:name w:val="FollowedHyperlink"/>
    <w:rsid w:val="003B116B"/>
    <w:rPr>
      <w:color w:val="800080"/>
      <w:u w:val="single"/>
    </w:rPr>
  </w:style>
  <w:style w:type="paragraph" w:styleId="BalloonText">
    <w:name w:val="Balloon Text"/>
    <w:basedOn w:val="Normal"/>
    <w:semiHidden/>
    <w:rsid w:val="00124BCD"/>
    <w:rPr>
      <w:rFonts w:ascii="Tahoma" w:hAnsi="Tahoma" w:cs="Tahoma"/>
      <w:sz w:val="16"/>
      <w:szCs w:val="16"/>
    </w:rPr>
  </w:style>
  <w:style w:type="character" w:customStyle="1" w:styleId="Heading1Char">
    <w:name w:val="Heading 1 Char"/>
    <w:link w:val="Heading1"/>
    <w:rsid w:val="006919AB"/>
    <w:rPr>
      <w:rFonts w:ascii="Calibri Light" w:eastAsia="Times New Roman" w:hAnsi="Calibri Light" w:cs="Times New Roman"/>
      <w:b/>
      <w:bCs/>
      <w:kern w:val="32"/>
      <w:sz w:val="32"/>
      <w:szCs w:val="32"/>
    </w:rPr>
  </w:style>
  <w:style w:type="paragraph" w:styleId="ListParagraph">
    <w:name w:val="List Paragraph"/>
    <w:basedOn w:val="Normal"/>
    <w:uiPriority w:val="34"/>
    <w:qFormat/>
    <w:rsid w:val="00C6035F"/>
    <w:pPr>
      <w:ind w:left="720"/>
      <w:contextualSpacing/>
    </w:pPr>
  </w:style>
  <w:style w:type="character" w:styleId="UnresolvedMention">
    <w:name w:val="Unresolved Mention"/>
    <w:basedOn w:val="DefaultParagraphFont"/>
    <w:uiPriority w:val="99"/>
    <w:semiHidden/>
    <w:unhideWhenUsed/>
    <w:rsid w:val="00C603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ba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ickr\Application%20Data\Microsoft\Templates\EBAA%20Letter%20Head%20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EBAA Letter Head Doc</Template>
  <TotalTime>9</TotalTime>
  <Pages>1</Pages>
  <Words>321</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Installation Instructions for the Series 1100</vt:lpstr>
    </vt:vector>
  </TitlesOfParts>
  <Company>EBAA Iron, Inc.</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Specification for FLEX-TENDS</dc:title>
  <dc:subject/>
  <dc:creator>Rick Rackow</dc:creator>
  <cp:keywords>Sample;specification;flex-tend;flexible;flexible expansion joint</cp:keywords>
  <dc:description/>
  <cp:lastModifiedBy>rickr</cp:lastModifiedBy>
  <cp:revision>4</cp:revision>
  <cp:lastPrinted>2008-10-31T15:02:00Z</cp:lastPrinted>
  <dcterms:created xsi:type="dcterms:W3CDTF">2017-07-31T19:03:00Z</dcterms:created>
  <dcterms:modified xsi:type="dcterms:W3CDTF">2017-07-31T19:13:00Z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-1485298153</vt:i4>
  </property>
  <property fmtid="{D5CDD505-2E9C-101B-9397-08002B2CF9AE}" pid="3" name="_EmailSubject">
    <vt:lpwstr>Letter Head</vt:lpwstr>
  </property>
  <property fmtid="{D5CDD505-2E9C-101B-9397-08002B2CF9AE}" pid="4" name="_AuthorEmail">
    <vt:lpwstr>seans@ebaa.com</vt:lpwstr>
  </property>
  <property fmtid="{D5CDD505-2E9C-101B-9397-08002B2CF9AE}" pid="5" name="_AuthorEmailDisplayName">
    <vt:lpwstr>Sean Schaefer</vt:lpwstr>
  </property>
  <property fmtid="{D5CDD505-2E9C-101B-9397-08002B2CF9AE}" pid="6" name="_PreviousAdHocReviewCycleID">
    <vt:i4>-1911415538</vt:i4>
  </property>
  <property fmtid="{D5CDD505-2E9C-101B-9397-08002B2CF9AE}" pid="7" name="_ReviewingToolsShownOnce">
    <vt:lpwstr/>
  </property>
</Properties>
</file>